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CE" w:rsidRPr="003325CD" w:rsidRDefault="00F851CE" w:rsidP="00F851C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CD"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F851CE" w:rsidRPr="003325CD" w:rsidRDefault="001761C1" w:rsidP="00F851C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95pt;margin-top:2.25pt;width:187.5pt;height:1in;z-index:251658240" strokecolor="white [3212]">
            <v:textbox>
              <w:txbxContent>
                <w:p w:rsidR="00F851CE" w:rsidRDefault="00F851CE" w:rsidP="00F851CE"/>
              </w:txbxContent>
            </v:textbox>
          </v:shape>
        </w:pict>
      </w:r>
      <w:r w:rsidR="00F851CE" w:rsidRPr="003325CD">
        <w:rPr>
          <w:rFonts w:ascii="Times New Roman" w:hAnsi="Times New Roman" w:cs="Times New Roman"/>
          <w:sz w:val="24"/>
          <w:szCs w:val="24"/>
        </w:rPr>
        <w:t>дошкольное образовательное</w:t>
      </w:r>
    </w:p>
    <w:p w:rsidR="00F851CE" w:rsidRPr="003325CD" w:rsidRDefault="00F851CE" w:rsidP="00F851C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CD">
        <w:rPr>
          <w:rFonts w:ascii="Times New Roman" w:hAnsi="Times New Roman" w:cs="Times New Roman"/>
          <w:sz w:val="24"/>
          <w:szCs w:val="24"/>
        </w:rPr>
        <w:t xml:space="preserve">учреждение «Детский сад </w:t>
      </w:r>
    </w:p>
    <w:p w:rsidR="00F851CE" w:rsidRDefault="00F851CE" w:rsidP="00F851C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CD">
        <w:rPr>
          <w:rFonts w:ascii="Times New Roman" w:hAnsi="Times New Roman" w:cs="Times New Roman"/>
          <w:sz w:val="24"/>
          <w:szCs w:val="24"/>
        </w:rPr>
        <w:t>№5«Подсолнушек»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Юрги»</w:t>
      </w:r>
    </w:p>
    <w:p w:rsidR="00F851CE" w:rsidRPr="003325CD" w:rsidRDefault="00F851CE" w:rsidP="00F851C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(МБДОУ «ДС № 5 «Подсолнушек»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Юрги)</w:t>
      </w:r>
    </w:p>
    <w:p w:rsidR="00F851CE" w:rsidRDefault="00F851CE" w:rsidP="00F851C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652055, Российская Федерация,</w:t>
      </w:r>
    </w:p>
    <w:p w:rsidR="00F851CE" w:rsidRPr="003325CD" w:rsidRDefault="00F851CE" w:rsidP="00F851C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CD">
        <w:rPr>
          <w:rFonts w:ascii="Times New Roman" w:hAnsi="Times New Roman" w:cs="Times New Roman"/>
          <w:sz w:val="24"/>
          <w:szCs w:val="24"/>
        </w:rPr>
        <w:t>Кемеровская область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25C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3325CD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3325CD">
        <w:rPr>
          <w:rFonts w:ascii="Times New Roman" w:hAnsi="Times New Roman" w:cs="Times New Roman"/>
          <w:sz w:val="24"/>
          <w:szCs w:val="24"/>
        </w:rPr>
        <w:t>рга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851CE" w:rsidRPr="003325CD" w:rsidRDefault="00F851CE" w:rsidP="00F851C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CD">
        <w:rPr>
          <w:rFonts w:ascii="Times New Roman" w:hAnsi="Times New Roman" w:cs="Times New Roman"/>
          <w:sz w:val="24"/>
          <w:szCs w:val="24"/>
        </w:rPr>
        <w:t>ул. Комсомольская, 4а</w:t>
      </w:r>
    </w:p>
    <w:p w:rsidR="00F851CE" w:rsidRPr="003325CD" w:rsidRDefault="00F851CE" w:rsidP="00F851C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5CD">
        <w:rPr>
          <w:rFonts w:ascii="Times New Roman" w:hAnsi="Times New Roman" w:cs="Times New Roman"/>
          <w:sz w:val="24"/>
          <w:szCs w:val="24"/>
        </w:rPr>
        <w:t xml:space="preserve">8 (38451) </w:t>
      </w:r>
      <w:r>
        <w:rPr>
          <w:rFonts w:ascii="Times New Roman" w:hAnsi="Times New Roman" w:cs="Times New Roman"/>
          <w:sz w:val="24"/>
          <w:szCs w:val="24"/>
        </w:rPr>
        <w:t>3-83-71</w:t>
      </w:r>
    </w:p>
    <w:p w:rsidR="00F851CE" w:rsidRPr="00051DBC" w:rsidRDefault="001761C1" w:rsidP="00F851CE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851CE" w:rsidRPr="003325CD">
          <w:rPr>
            <w:rStyle w:val="a3"/>
            <w:rFonts w:ascii="Times New Roman" w:hAnsi="Times New Roman" w:cs="Times New Roman"/>
            <w:sz w:val="24"/>
            <w:szCs w:val="24"/>
          </w:rPr>
          <w:t>м</w:t>
        </w:r>
        <w:r w:rsidR="00F851CE" w:rsidRPr="003325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doy</w:t>
        </w:r>
        <w:r w:rsidR="00F851CE" w:rsidRPr="003325C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F851CE" w:rsidRPr="003325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dsov</w:t>
        </w:r>
        <w:r w:rsidR="00F851CE" w:rsidRPr="003325CD">
          <w:rPr>
            <w:rStyle w:val="a3"/>
            <w:rFonts w:ascii="Times New Roman" w:hAnsi="Times New Roman" w:cs="Times New Roman"/>
            <w:sz w:val="24"/>
            <w:szCs w:val="24"/>
          </w:rPr>
          <w:t>-5@</w:t>
        </w:r>
        <w:r w:rsidR="00F851CE" w:rsidRPr="003325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851CE" w:rsidRPr="003325C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851CE" w:rsidRPr="003325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851CE" w:rsidRDefault="001A6020" w:rsidP="00F851C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31.03</w:t>
      </w:r>
      <w:r w:rsidR="00F851C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F851CE" w:rsidRPr="0002384B"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="00F851CE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5F15A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F851CE">
        <w:rPr>
          <w:rFonts w:ascii="Times New Roman" w:hAnsi="Times New Roman" w:cs="Times New Roman"/>
          <w:bCs/>
          <w:sz w:val="24"/>
          <w:szCs w:val="24"/>
        </w:rPr>
        <w:t xml:space="preserve">   № </w:t>
      </w:r>
    </w:p>
    <w:p w:rsidR="00F851CE" w:rsidRDefault="00F851CE" w:rsidP="00F851CE">
      <w:pPr>
        <w:pStyle w:val="a4"/>
        <w:ind w:left="-426" w:right="-143"/>
        <w:jc w:val="center"/>
        <w:rPr>
          <w:color w:val="000000"/>
        </w:rPr>
      </w:pPr>
      <w:r>
        <w:rPr>
          <w:b/>
          <w:color w:val="000000"/>
          <w:sz w:val="27"/>
          <w:szCs w:val="27"/>
        </w:rPr>
        <w:t xml:space="preserve">Отчет о принятых мерах по устранению причин и условий, способствующих совершению административного правонарушения   в МБДОУ «ДС № 5 «Подсолнушек» </w:t>
      </w:r>
      <w:proofErr w:type="gramStart"/>
      <w:r>
        <w:rPr>
          <w:b/>
          <w:color w:val="000000"/>
          <w:sz w:val="27"/>
          <w:szCs w:val="27"/>
        </w:rPr>
        <w:t>г</w:t>
      </w:r>
      <w:proofErr w:type="gramEnd"/>
      <w:r>
        <w:rPr>
          <w:b/>
          <w:color w:val="000000"/>
          <w:sz w:val="27"/>
          <w:szCs w:val="27"/>
        </w:rPr>
        <w:t>. Юрги, указанных в предписании №6/1/6 от 05.02.2021 г.</w:t>
      </w:r>
    </w:p>
    <w:tbl>
      <w:tblPr>
        <w:tblW w:w="114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119"/>
        <w:gridCol w:w="1417"/>
        <w:gridCol w:w="2128"/>
        <w:gridCol w:w="850"/>
        <w:gridCol w:w="1700"/>
        <w:gridCol w:w="16"/>
        <w:gridCol w:w="1544"/>
      </w:tblGrid>
      <w:tr w:rsidR="00F851CE" w:rsidRPr="00EA042B" w:rsidTr="00731FDC">
        <w:tc>
          <w:tcPr>
            <w:tcW w:w="708" w:type="dxa"/>
          </w:tcPr>
          <w:p w:rsidR="00F851CE" w:rsidRPr="00EA042B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A042B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3119" w:type="dxa"/>
          </w:tcPr>
          <w:p w:rsidR="00F851CE" w:rsidRPr="00EA042B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A042B">
              <w:rPr>
                <w:rFonts w:ascii="Times New Roman" w:eastAsia="Times New Roman" w:hAnsi="Times New Roman" w:cs="Times New Roman"/>
                <w:szCs w:val="24"/>
              </w:rPr>
              <w:t>Конкретное описание выявленного замечания</w:t>
            </w:r>
          </w:p>
        </w:tc>
        <w:tc>
          <w:tcPr>
            <w:tcW w:w="1417" w:type="dxa"/>
          </w:tcPr>
          <w:p w:rsidR="00F851CE" w:rsidRPr="00EA042B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A042B">
              <w:rPr>
                <w:rFonts w:ascii="Times New Roman" w:eastAsia="Times New Roman" w:hAnsi="Times New Roman" w:cs="Times New Roman"/>
                <w:szCs w:val="24"/>
              </w:rPr>
              <w:t>Срок исполнения</w:t>
            </w:r>
          </w:p>
        </w:tc>
        <w:tc>
          <w:tcPr>
            <w:tcW w:w="2128" w:type="dxa"/>
          </w:tcPr>
          <w:p w:rsidR="00F851CE" w:rsidRPr="00EA042B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A042B">
              <w:rPr>
                <w:rFonts w:ascii="Times New Roman" w:eastAsia="Times New Roman" w:hAnsi="Times New Roman" w:cs="Times New Roman"/>
                <w:szCs w:val="24"/>
              </w:rPr>
              <w:t>Мероприятия по устранению предписаний</w:t>
            </w:r>
          </w:p>
        </w:tc>
        <w:tc>
          <w:tcPr>
            <w:tcW w:w="850" w:type="dxa"/>
          </w:tcPr>
          <w:p w:rsidR="00F851CE" w:rsidRPr="00EA042B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A042B">
              <w:rPr>
                <w:rFonts w:ascii="Times New Roman" w:eastAsia="Times New Roman" w:hAnsi="Times New Roman" w:cs="Times New Roman"/>
                <w:szCs w:val="24"/>
              </w:rPr>
              <w:t>Какими средствами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851CE" w:rsidRPr="00EA042B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851CE" w:rsidRPr="00EA042B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A042B">
              <w:rPr>
                <w:rFonts w:ascii="Times New Roman" w:eastAsia="Times New Roman" w:hAnsi="Times New Roman" w:cs="Times New Roman"/>
                <w:szCs w:val="24"/>
              </w:rPr>
              <w:t>ответственный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851CE" w:rsidRPr="00EA042B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A042B">
              <w:rPr>
                <w:rFonts w:ascii="Times New Roman" w:eastAsia="Times New Roman" w:hAnsi="Times New Roman" w:cs="Times New Roman"/>
                <w:szCs w:val="24"/>
              </w:rPr>
              <w:t xml:space="preserve">Отметка о </w:t>
            </w:r>
          </w:p>
          <w:p w:rsidR="00F851CE" w:rsidRPr="00EA042B" w:rsidRDefault="00F851CE" w:rsidP="00731F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EA042B">
              <w:rPr>
                <w:rFonts w:ascii="Times New Roman" w:eastAsia="Times New Roman" w:hAnsi="Times New Roman" w:cs="Times New Roman"/>
                <w:szCs w:val="24"/>
              </w:rPr>
              <w:t>выполнении</w:t>
            </w:r>
            <w:proofErr w:type="gramEnd"/>
          </w:p>
        </w:tc>
      </w:tr>
      <w:tr w:rsidR="00F851CE" w:rsidRPr="00FA5029" w:rsidTr="00731FDC">
        <w:tc>
          <w:tcPr>
            <w:tcW w:w="708" w:type="dxa"/>
          </w:tcPr>
          <w:p w:rsidR="00F851CE" w:rsidRPr="00FA5029" w:rsidRDefault="00F851CE" w:rsidP="00F851C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</w:tcPr>
          <w:p w:rsidR="00F851CE" w:rsidRPr="00CD5D42" w:rsidRDefault="00F851CE" w:rsidP="00731F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D5D42">
              <w:rPr>
                <w:sz w:val="22"/>
                <w:szCs w:val="22"/>
              </w:rPr>
              <w:t xml:space="preserve">Обеспечение в здании ДОУ (г. Юрга, </w:t>
            </w:r>
            <w:proofErr w:type="spellStart"/>
            <w:proofErr w:type="gramStart"/>
            <w:r w:rsidRPr="00CD5D42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CD5D42">
              <w:rPr>
                <w:sz w:val="22"/>
                <w:szCs w:val="22"/>
              </w:rPr>
              <w:t xml:space="preserve"> Комсомольская 4а) соответствующее эвакуационное освещение(аварийное освещение для эвакуации)</w:t>
            </w:r>
          </w:p>
          <w:p w:rsidR="00F851CE" w:rsidRPr="00CD5D42" w:rsidRDefault="00F851CE" w:rsidP="00731F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CD5D42">
              <w:rPr>
                <w:sz w:val="22"/>
                <w:szCs w:val="22"/>
              </w:rPr>
              <w:t xml:space="preserve"> </w:t>
            </w:r>
            <w:proofErr w:type="gramStart"/>
            <w:r w:rsidRPr="00CD5D42">
              <w:rPr>
                <w:color w:val="2D2D2D"/>
                <w:spacing w:val="2"/>
                <w:sz w:val="22"/>
                <w:szCs w:val="22"/>
              </w:rPr>
              <w:t>Освещение путей эвакуации в помещениях должно быть: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перед каждым эвакуационным выходом;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в коридорах и проходах по путям эвакуации;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в местах изменения (перепада) уровня пола или покрытия;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на лестницах каждый марш должен быть освещен прямым светом, особенно верхняя и нижняя ступени;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в зоне каждого изменения направления пути;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на пересечении проходов и коридоров;</w:t>
            </w:r>
            <w:proofErr w:type="gramEnd"/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перед каждым пунктом медицинской помощи;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в местах размещения средств экстренной связи;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в местах размещения первичных средств пожаротушения;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в местах размещения плана эвакуации;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снаружи перед каждым конечным выходом из здания.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</w:r>
          </w:p>
          <w:p w:rsidR="00F851CE" w:rsidRPr="00FA5029" w:rsidRDefault="00F851CE" w:rsidP="00731FD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</w:t>
            </w: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8" w:type="dxa"/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Семке</w:t>
            </w:r>
            <w:proofErr w:type="spellEnd"/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F851CE" w:rsidRPr="00FA5029" w:rsidRDefault="00F851CE" w:rsidP="00731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1CE" w:rsidRPr="00FA5029" w:rsidTr="00731FDC">
        <w:tc>
          <w:tcPr>
            <w:tcW w:w="708" w:type="dxa"/>
          </w:tcPr>
          <w:p w:rsidR="00F851CE" w:rsidRPr="00FA5029" w:rsidRDefault="00F851CE" w:rsidP="00F851C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</w:tcPr>
          <w:p w:rsidR="00F851CE" w:rsidRPr="00CD5D42" w:rsidRDefault="00F851CE" w:rsidP="00731F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D5D42">
              <w:rPr>
                <w:sz w:val="22"/>
                <w:szCs w:val="22"/>
              </w:rPr>
              <w:t>Обеспечение в здании Д</w:t>
            </w:r>
            <w:r>
              <w:rPr>
                <w:sz w:val="22"/>
                <w:szCs w:val="22"/>
              </w:rPr>
              <w:t xml:space="preserve">ОУ (г. Юрга, </w:t>
            </w:r>
            <w:proofErr w:type="spellStart"/>
            <w:proofErr w:type="gramStart"/>
            <w:r>
              <w:rPr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Комсомольская 4б</w:t>
            </w:r>
            <w:r w:rsidRPr="00CD5D42">
              <w:rPr>
                <w:sz w:val="22"/>
                <w:szCs w:val="22"/>
              </w:rPr>
              <w:t xml:space="preserve">) соответствующее </w:t>
            </w:r>
            <w:r w:rsidRPr="00CD5D42">
              <w:rPr>
                <w:sz w:val="22"/>
                <w:szCs w:val="22"/>
              </w:rPr>
              <w:lastRenderedPageBreak/>
              <w:t>эвакуационное освещение(аварийное освещение для эвакуации)</w:t>
            </w:r>
          </w:p>
          <w:p w:rsidR="00F851CE" w:rsidRPr="00CD5D42" w:rsidRDefault="00F851CE" w:rsidP="00731FD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CD5D42">
              <w:rPr>
                <w:sz w:val="22"/>
                <w:szCs w:val="22"/>
              </w:rPr>
              <w:t xml:space="preserve"> </w:t>
            </w:r>
            <w:proofErr w:type="gramStart"/>
            <w:r w:rsidRPr="00CD5D42">
              <w:rPr>
                <w:color w:val="2D2D2D"/>
                <w:spacing w:val="2"/>
                <w:sz w:val="22"/>
                <w:szCs w:val="22"/>
              </w:rPr>
              <w:t>Освещение путей эвакуации в помещениях должно быть: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перед каждым эвакуационным выходом;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в коридорах и проходах по путям эвакуации;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в местах изменения (перепада) уровня пола или покрытия;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на лестницах каждый марш должен быть освещен прямым светом, особенно верхняя и нижняя ступени;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в зоне каждого изменения направления пути;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на пересечении проходов и коридоров;</w:t>
            </w:r>
            <w:proofErr w:type="gramEnd"/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перед каждым пунктом медицинской помощи;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в местах размещения средств экстренной связи;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в местах размещения первичных средств пожаротушения;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в местах размещения плана эвакуации;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  <w:t>- снаружи перед каждым конечным выходом из здания.</w:t>
            </w:r>
            <w:r w:rsidRPr="00CD5D42">
              <w:rPr>
                <w:color w:val="2D2D2D"/>
                <w:spacing w:val="2"/>
                <w:sz w:val="22"/>
                <w:szCs w:val="22"/>
              </w:rPr>
              <w:br/>
            </w:r>
          </w:p>
          <w:p w:rsidR="00F851CE" w:rsidRPr="00FA5029" w:rsidRDefault="00F851CE" w:rsidP="00731FD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01.08</w:t>
            </w: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8" w:type="dxa"/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Составлена смета на данные виды работ.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Направлено ходатайство, на имя начальника 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Толстошеевой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Т.М., с просьбой на выделение финансирования.</w:t>
            </w:r>
          </w:p>
        </w:tc>
        <w:tc>
          <w:tcPr>
            <w:tcW w:w="850" w:type="dxa"/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----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Семке</w:t>
            </w:r>
            <w:proofErr w:type="spellEnd"/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выполнено</w:t>
            </w:r>
          </w:p>
          <w:p w:rsidR="00F851CE" w:rsidRPr="00FA5029" w:rsidRDefault="00F851CE" w:rsidP="00731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1CE" w:rsidRPr="00FA5029" w:rsidTr="00731FDC">
        <w:trPr>
          <w:trHeight w:val="12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F851C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EB74FE" w:rsidRDefault="00F851CE" w:rsidP="00731FDC">
            <w:pPr>
              <w:shd w:val="clear" w:color="auto" w:fill="FFFFFF"/>
              <w:spacing w:after="0" w:line="240" w:lineRule="auto"/>
              <w:ind w:right="5" w:hanging="29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B74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Обеспечить </w:t>
            </w:r>
            <w:r w:rsidRPr="00EB74FE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замену установок противопожарной защиты </w:t>
            </w:r>
            <w:r w:rsidRPr="00EB74FE">
              <w:rPr>
                <w:rFonts w:ascii="Times New Roman" w:hAnsi="Times New Roman" w:cs="Times New Roman"/>
              </w:rPr>
              <w:t>(г. Юрга, ул. Комсомольская 4а), а именно: вышел срок эксплуатации автоматической пожарной сигнализации и системы оповещения о пожаре, данные системы противопожарной защиты не соответствует требованиям действующих нормативных документов, технические средства пожарной сигнализации выработали свой срок службы в соответствии с техническими данными заводо</w:t>
            </w:r>
            <w:proofErr w:type="gramStart"/>
            <w:r w:rsidRPr="00EB74FE">
              <w:rPr>
                <w:rFonts w:ascii="Times New Roman" w:hAnsi="Times New Roman" w:cs="Times New Roman"/>
              </w:rPr>
              <w:t>в-</w:t>
            </w:r>
            <w:proofErr w:type="gramEnd"/>
            <w:r w:rsidRPr="00EB74FE">
              <w:rPr>
                <w:rFonts w:ascii="Times New Roman" w:hAnsi="Times New Roman" w:cs="Times New Roman"/>
              </w:rPr>
              <w:t xml:space="preserve"> изготовителей и требуют замены.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01.08</w:t>
            </w: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Составлена смета на данные виды работ. Направлено ходатайство, на имя начальника 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Толстошеевой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Т.М., с просьбой на выделение финансирования.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Семке</w:t>
            </w:r>
            <w:proofErr w:type="spellEnd"/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  <w:p w:rsidR="00F851CE" w:rsidRPr="00FA5029" w:rsidRDefault="00F851CE" w:rsidP="00731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1CE" w:rsidRPr="00FA5029" w:rsidTr="00731FDC">
        <w:trPr>
          <w:trHeight w:val="41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F851C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hd w:val="clear" w:color="auto" w:fill="FFFFFF"/>
              <w:spacing w:after="0" w:line="240" w:lineRule="auto"/>
              <w:ind w:right="5" w:hanging="29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B74F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 xml:space="preserve">Обеспечить </w:t>
            </w:r>
            <w:r w:rsidRPr="00EB74FE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замену установок противопожарной защиты </w:t>
            </w:r>
            <w:r w:rsidRPr="00EB74FE">
              <w:rPr>
                <w:rFonts w:ascii="Times New Roman" w:hAnsi="Times New Roman" w:cs="Times New Roman"/>
              </w:rPr>
              <w:t>(г. Юрга, ул.</w:t>
            </w:r>
            <w:r>
              <w:rPr>
                <w:rFonts w:ascii="Times New Roman" w:hAnsi="Times New Roman" w:cs="Times New Roman"/>
              </w:rPr>
              <w:t xml:space="preserve"> Комсомольская 4б</w:t>
            </w:r>
            <w:r w:rsidRPr="00EB74FE">
              <w:rPr>
                <w:rFonts w:ascii="Times New Roman" w:hAnsi="Times New Roman" w:cs="Times New Roman"/>
              </w:rPr>
              <w:t xml:space="preserve">), а именно: вышел срок эксплуатации автоматической пожарной сигнализации и системы оповещения о </w:t>
            </w:r>
            <w:r w:rsidRPr="00EB74FE">
              <w:rPr>
                <w:rFonts w:ascii="Times New Roman" w:hAnsi="Times New Roman" w:cs="Times New Roman"/>
              </w:rPr>
              <w:lastRenderedPageBreak/>
              <w:t>пожаре, данные системы противопожарной защиты не соответствует требованиям действующих нормативных документов, технические средства пожарной сигнализации выработали свой срок службы в соответствии с техническими данными заводо</w:t>
            </w:r>
            <w:proofErr w:type="gramStart"/>
            <w:r w:rsidRPr="00EB74FE">
              <w:rPr>
                <w:rFonts w:ascii="Times New Roman" w:hAnsi="Times New Roman" w:cs="Times New Roman"/>
              </w:rPr>
              <w:t>в-</w:t>
            </w:r>
            <w:proofErr w:type="gramEnd"/>
            <w:r w:rsidRPr="00EB74FE">
              <w:rPr>
                <w:rFonts w:ascii="Times New Roman" w:hAnsi="Times New Roman" w:cs="Times New Roman"/>
              </w:rPr>
              <w:t xml:space="preserve"> изготовителей и требуют замены.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01.08</w:t>
            </w: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Составлена смета на данные виды работ. Направлено ходатайство, на имя начальника 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Толстошеевой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Т.М., с просьбой на выделение финансирования.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----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Семке</w:t>
            </w:r>
            <w:proofErr w:type="spellEnd"/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  <w:p w:rsidR="00F851CE" w:rsidRPr="00FA5029" w:rsidRDefault="00F851CE" w:rsidP="00731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1CE" w:rsidRPr="00FA5029" w:rsidTr="00731FDC">
        <w:trPr>
          <w:trHeight w:val="89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F851C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hd w:val="clear" w:color="auto" w:fill="FFFFFF"/>
              <w:spacing w:after="0" w:line="240" w:lineRule="auto"/>
              <w:ind w:left="-29" w:right="5"/>
              <w:jc w:val="both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по направлению движения противопожарного водоснабжения о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беспечит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ь указателем со светоотражающей поверхностью либо световым указателем, подключенным к сети электроснабжения и включенным в ночное время или постоянно, с четко нанесенными цифрами расстояния до их месторасположения.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Произведена замена указателей,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светоотражающие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Семке</w:t>
            </w:r>
            <w:proofErr w:type="spellEnd"/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1CE" w:rsidRDefault="00F851CE" w:rsidP="00731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851CE" w:rsidRPr="00FA5029" w:rsidTr="00731FDC">
        <w:trPr>
          <w:trHeight w:val="89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F851C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Default="00F851CE" w:rsidP="00731FDC">
            <w:pPr>
              <w:shd w:val="clear" w:color="auto" w:fill="FFFFFF"/>
              <w:spacing w:after="0" w:line="240" w:lineRule="auto"/>
              <w:ind w:left="-29" w:right="5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Обеспечить наличие на противопожарных дверях приспособлений для </w:t>
            </w:r>
            <w:proofErr w:type="spellStart"/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самозакрывания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Составлена смета на данные виды работ. Направлено ходатайство, на имя начальника 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Толстошеевой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Т.М., с просьбой на выделение финансирования.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Семке</w:t>
            </w:r>
            <w:proofErr w:type="spellEnd"/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  <w:p w:rsidR="00F851CE" w:rsidRPr="00FA5029" w:rsidRDefault="00F851CE" w:rsidP="00731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1CE" w:rsidRPr="00FA5029" w:rsidTr="00731FDC">
        <w:trPr>
          <w:trHeight w:val="89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F851C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Default="00F851CE" w:rsidP="00731FDC">
            <w:pPr>
              <w:shd w:val="clear" w:color="auto" w:fill="FFFFFF"/>
              <w:spacing w:after="0" w:line="240" w:lineRule="auto"/>
              <w:ind w:left="-29" w:right="5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Обеспечить в спальных помещениях ДОУ (г. Юрга, ул. Комсомольская 4а) звуковой сигнал СОУЭ  уровень звука не менее 70 </w:t>
            </w:r>
            <w:proofErr w:type="spellStart"/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дБА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Составлена смета на данные виды работ. Направлено ходатайство, на имя начальника 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Толстошеевой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Т.М., с просьбой на выделение финансирования.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Семке</w:t>
            </w:r>
            <w:proofErr w:type="spellEnd"/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  <w:p w:rsidR="00F851CE" w:rsidRPr="00FA5029" w:rsidRDefault="00F851CE" w:rsidP="00731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1CE" w:rsidRPr="00FA5029" w:rsidTr="00731FDC">
        <w:trPr>
          <w:trHeight w:val="89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F851C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Default="00F851CE" w:rsidP="00731FDC">
            <w:pPr>
              <w:shd w:val="clear" w:color="auto" w:fill="FFFFFF"/>
              <w:spacing w:after="0" w:line="240" w:lineRule="auto"/>
              <w:ind w:left="-29" w:right="5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Обеспечить в спальных помещениях ДОУ (г. Юрга, ул. Комсомольская 4б) звуковой сигнал СОУЭ  уровень звука не менее 70 </w:t>
            </w:r>
            <w:proofErr w:type="spellStart"/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дБА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Составлена смета на данные виды работ. Направлено ходатайство, на имя начальника 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Толстошеевой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Т.М., с просьбой на выделение финансирования.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Семке</w:t>
            </w:r>
            <w:proofErr w:type="spellEnd"/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  <w:p w:rsidR="00F851CE" w:rsidRPr="00FA5029" w:rsidRDefault="00F851CE" w:rsidP="00731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1CE" w:rsidRPr="00FA5029" w:rsidTr="00731FDC">
        <w:trPr>
          <w:trHeight w:val="89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F851C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Default="00F851CE" w:rsidP="00731FDC">
            <w:pPr>
              <w:shd w:val="clear" w:color="auto" w:fill="FFFFFF"/>
              <w:spacing w:after="0" w:line="240" w:lineRule="auto"/>
              <w:ind w:left="-29" w:right="5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Обеспечить ДОУ (г. Юрга, ул. Комсомольская 4А) 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с составлением соответствующего протокола и внесением информации в журнал эксплуатации систем противопожарной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Составлена смета на данные виды работ. Направлено ходатайство, на имя начальника 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Толстошеевой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Т.М., с просьбой на выделение финансирования.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Семке</w:t>
            </w:r>
            <w:proofErr w:type="spellEnd"/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  <w:p w:rsidR="00F851CE" w:rsidRPr="00FA5029" w:rsidRDefault="00F851CE" w:rsidP="00731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1CE" w:rsidRPr="00FA5029" w:rsidTr="00731FDC">
        <w:trPr>
          <w:trHeight w:val="89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F851C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Default="00F851CE" w:rsidP="00731FDC">
            <w:pPr>
              <w:shd w:val="clear" w:color="auto" w:fill="FFFFFF"/>
              <w:spacing w:after="0" w:line="240" w:lineRule="auto"/>
              <w:ind w:left="-29" w:right="5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Обеспечить ДОУ (г. Юрга, ул. Комсомольская 4б) 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с составлением соответствующего протокола и внесением информации в журнал эксплуатации систем противопожарной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Составлена смета на данные виды работ. Направлено ходатайство, на имя начальника 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Толстошеевой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Т.М., с просьбой на выделение финансирования.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Семке</w:t>
            </w:r>
            <w:proofErr w:type="spellEnd"/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  <w:p w:rsidR="00F851CE" w:rsidRPr="00FA5029" w:rsidRDefault="00F851CE" w:rsidP="00731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1CE" w:rsidRPr="00FA5029" w:rsidTr="00731FDC">
        <w:trPr>
          <w:trHeight w:val="89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F851C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Default="00F851CE" w:rsidP="00731FDC">
            <w:pPr>
              <w:shd w:val="clear" w:color="auto" w:fill="FFFFFF"/>
              <w:spacing w:after="0" w:line="240" w:lineRule="auto"/>
              <w:ind w:left="-29" w:right="5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Обеспечить ДОУ (г. Юрга, ул. Комсомольская 4А),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Семке</w:t>
            </w:r>
            <w:proofErr w:type="spellEnd"/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F851CE" w:rsidRPr="00FA5029" w:rsidRDefault="00F851CE" w:rsidP="00731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1CE" w:rsidRPr="00FA5029" w:rsidTr="00731FDC">
        <w:trPr>
          <w:trHeight w:val="896"/>
        </w:trPr>
        <w:tc>
          <w:tcPr>
            <w:tcW w:w="708" w:type="dxa"/>
            <w:tcBorders>
              <w:top w:val="single" w:sz="4" w:space="0" w:color="auto"/>
            </w:tcBorders>
          </w:tcPr>
          <w:p w:rsidR="00F851CE" w:rsidRPr="00FA5029" w:rsidRDefault="00F851CE" w:rsidP="00F851C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851CE" w:rsidRDefault="00F851CE" w:rsidP="00731FDC">
            <w:pPr>
              <w:shd w:val="clear" w:color="auto" w:fill="FFFFFF"/>
              <w:spacing w:after="0" w:line="240" w:lineRule="auto"/>
              <w:ind w:left="-29" w:right="5"/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Обеспечить ДОУ (г. Юрга, ул. Комсомольская 4А), наличие исправных ручных электрических фонарей из расчета не менее 1 фонаря на каждого дежурного и 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lastRenderedPageBreak/>
              <w:t>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851CE" w:rsidRPr="00FA5029" w:rsidRDefault="00F851CE" w:rsidP="0073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029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Семке</w:t>
            </w:r>
            <w:proofErr w:type="spellEnd"/>
          </w:p>
          <w:p w:rsidR="00F851CE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6020" w:rsidRDefault="001A6020" w:rsidP="00731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020" w:rsidRDefault="001A6020" w:rsidP="00731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1CE" w:rsidRPr="00FA5029" w:rsidRDefault="00F851CE" w:rsidP="007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F851CE" w:rsidRPr="00FA5029" w:rsidRDefault="00F851CE" w:rsidP="00731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51CE" w:rsidRPr="00FA5029" w:rsidRDefault="00F851CE" w:rsidP="00F85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1CE" w:rsidRDefault="00F851CE" w:rsidP="00F851CE">
      <w:pPr>
        <w:pStyle w:val="a4"/>
        <w:ind w:left="-66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851CE" w:rsidRDefault="00F851CE" w:rsidP="00F851CE">
      <w:pPr>
        <w:pStyle w:val="a4"/>
        <w:ind w:left="-66" w:right="-143"/>
        <w:rPr>
          <w:color w:val="000000"/>
          <w:sz w:val="28"/>
          <w:szCs w:val="28"/>
        </w:rPr>
      </w:pPr>
    </w:p>
    <w:p w:rsidR="00F851CE" w:rsidRDefault="00F851CE" w:rsidP="00F851CE">
      <w:pPr>
        <w:pStyle w:val="a4"/>
        <w:ind w:left="-66" w:right="-143"/>
        <w:rPr>
          <w:color w:val="000000"/>
          <w:sz w:val="28"/>
          <w:szCs w:val="28"/>
        </w:rPr>
      </w:pPr>
    </w:p>
    <w:p w:rsidR="00F851CE" w:rsidRDefault="00F851CE" w:rsidP="00F851CE">
      <w:pPr>
        <w:pStyle w:val="a4"/>
        <w:ind w:left="-66" w:right="-143"/>
        <w:rPr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                              С.А.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Семке</w:t>
      </w:r>
      <w:proofErr w:type="spellEnd"/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51CE" w:rsidRDefault="00F851CE" w:rsidP="00F851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3F58" w:rsidRDefault="00E43F58"/>
    <w:sectPr w:rsidR="00E43F58" w:rsidSect="006370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5ACF"/>
    <w:multiLevelType w:val="hybridMultilevel"/>
    <w:tmpl w:val="8FBA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1CE"/>
    <w:rsid w:val="001761C1"/>
    <w:rsid w:val="001A6020"/>
    <w:rsid w:val="0044550B"/>
    <w:rsid w:val="005F15AB"/>
    <w:rsid w:val="00B32C01"/>
    <w:rsid w:val="00E43F58"/>
    <w:rsid w:val="00F8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851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51CE"/>
    <w:pPr>
      <w:ind w:left="720"/>
      <w:contextualSpacing/>
    </w:pPr>
  </w:style>
  <w:style w:type="paragraph" w:customStyle="1" w:styleId="formattext">
    <w:name w:val="formattext"/>
    <w:basedOn w:val="a"/>
    <w:rsid w:val="00F8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4;doy_dsov-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4</cp:revision>
  <dcterms:created xsi:type="dcterms:W3CDTF">2021-02-11T03:57:00Z</dcterms:created>
  <dcterms:modified xsi:type="dcterms:W3CDTF">2022-03-31T02:46:00Z</dcterms:modified>
</cp:coreProperties>
</file>